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F249" w14:textId="77777777" w:rsidR="000F56D8" w:rsidRPr="00AC632B" w:rsidRDefault="000F56D8" w:rsidP="000F56D8">
      <w:pPr>
        <w:autoSpaceDE w:val="0"/>
        <w:autoSpaceDN w:val="0"/>
        <w:adjustRightInd w:val="0"/>
        <w:ind w:right="33"/>
        <w:jc w:val="center"/>
        <w:rPr>
          <w:b/>
          <w:bCs/>
        </w:rPr>
      </w:pPr>
      <w:r w:rsidRPr="00AC632B">
        <w:rPr>
          <w:noProof/>
        </w:rPr>
        <w:drawing>
          <wp:anchor distT="0" distB="0" distL="114300" distR="114300" simplePos="0" relativeHeight="251659264" behindDoc="1" locked="0" layoutInCell="1" allowOverlap="1" wp14:anchorId="5CAA90A5" wp14:editId="167BF82A">
            <wp:simplePos x="0" y="0"/>
            <wp:positionH relativeFrom="column">
              <wp:posOffset>2446020</wp:posOffset>
            </wp:positionH>
            <wp:positionV relativeFrom="paragraph">
              <wp:posOffset>0</wp:posOffset>
            </wp:positionV>
            <wp:extent cx="1493520" cy="1280160"/>
            <wp:effectExtent l="0" t="0" r="0" b="0"/>
            <wp:wrapTight wrapText="bothSides">
              <wp:wrapPolygon edited="0">
                <wp:start x="0" y="0"/>
                <wp:lineTo x="0" y="21214"/>
                <wp:lineTo x="21214" y="21214"/>
                <wp:lineTo x="21214" y="0"/>
                <wp:lineTo x="0" y="0"/>
              </wp:wrapPolygon>
            </wp:wrapTight>
            <wp:docPr id="23"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93520" cy="12801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C8E9D33" w14:textId="77777777" w:rsidR="000F56D8" w:rsidRPr="00AC632B" w:rsidRDefault="000F56D8" w:rsidP="000F56D8">
      <w:pPr>
        <w:pStyle w:val="Heading2"/>
        <w:shd w:val="clear" w:color="auto" w:fill="FFFFFF"/>
        <w:spacing w:before="0" w:after="300"/>
        <w:rPr>
          <w:rFonts w:asciiTheme="minorHAnsi" w:hAnsiTheme="minorHAnsi" w:cs="Arial"/>
          <w:sz w:val="24"/>
          <w:szCs w:val="24"/>
        </w:rPr>
      </w:pPr>
      <w:r w:rsidRPr="00AC632B">
        <w:rPr>
          <w:rFonts w:asciiTheme="minorHAnsi" w:hAnsiTheme="minorHAnsi" w:cs="Arial"/>
          <w:sz w:val="24"/>
          <w:szCs w:val="24"/>
        </w:rPr>
        <w:t>A</w:t>
      </w:r>
      <w:r>
        <w:rPr>
          <w:rFonts w:asciiTheme="minorHAnsi" w:hAnsiTheme="minorHAnsi" w:cs="Arial"/>
          <w:sz w:val="24"/>
          <w:szCs w:val="24"/>
        </w:rPr>
        <w:t>nnex</w:t>
      </w:r>
      <w:r w:rsidRPr="00AC632B">
        <w:rPr>
          <w:rFonts w:asciiTheme="minorHAnsi" w:hAnsiTheme="minorHAnsi" w:cs="Arial"/>
          <w:sz w:val="24"/>
          <w:szCs w:val="24"/>
        </w:rPr>
        <w:t xml:space="preserve"> 1: Co-opted Councillor Person Specification</w:t>
      </w:r>
    </w:p>
    <w:tbl>
      <w:tblPr>
        <w:tblW w:w="10149" w:type="dxa"/>
        <w:tblInd w:w="-510" w:type="dxa"/>
        <w:tblCellMar>
          <w:top w:w="15" w:type="dxa"/>
          <w:left w:w="15" w:type="dxa"/>
          <w:bottom w:w="15" w:type="dxa"/>
          <w:right w:w="15" w:type="dxa"/>
        </w:tblCellMar>
        <w:tblLook w:val="04A0" w:firstRow="1" w:lastRow="0" w:firstColumn="1" w:lastColumn="0" w:noHBand="0" w:noVBand="1"/>
      </w:tblPr>
      <w:tblGrid>
        <w:gridCol w:w="1777"/>
        <w:gridCol w:w="4948"/>
        <w:gridCol w:w="3424"/>
      </w:tblGrid>
      <w:tr w:rsidR="000F56D8" w:rsidRPr="00AC632B" w14:paraId="6500745F" w14:textId="77777777" w:rsidTr="00511E0C">
        <w:tc>
          <w:tcPr>
            <w:tcW w:w="10149" w:type="dxa"/>
            <w:gridSpan w:val="3"/>
            <w:tcBorders>
              <w:top w:val="nil"/>
              <w:left w:val="nil"/>
              <w:bottom w:val="nil"/>
              <w:right w:val="nil"/>
            </w:tcBorders>
            <w:shd w:val="clear" w:color="auto" w:fill="004B80"/>
            <w:tcMar>
              <w:top w:w="120" w:type="dxa"/>
              <w:left w:w="120" w:type="dxa"/>
              <w:bottom w:w="120" w:type="dxa"/>
              <w:right w:w="120" w:type="dxa"/>
            </w:tcMar>
            <w:vAlign w:val="center"/>
            <w:hideMark/>
          </w:tcPr>
          <w:p w14:paraId="76318677" w14:textId="77777777" w:rsidR="000F56D8" w:rsidRPr="00AC632B" w:rsidRDefault="000F56D8" w:rsidP="00511E0C">
            <w:pPr>
              <w:spacing w:after="0" w:line="240" w:lineRule="auto"/>
              <w:rPr>
                <w:rFonts w:eastAsia="Times New Roman" w:cs="Arial"/>
                <w:color w:val="6C757D"/>
                <w:lang w:eastAsia="en-GB"/>
              </w:rPr>
            </w:pPr>
            <w:r w:rsidRPr="00AC632B">
              <w:rPr>
                <w:rFonts w:eastAsia="Times New Roman" w:cs="Arial"/>
                <w:color w:val="D9D9D9" w:themeColor="background1" w:themeShade="D9"/>
                <w:lang w:eastAsia="en-GB"/>
              </w:rPr>
              <w:t xml:space="preserve">This tables </w:t>
            </w:r>
            <w:r w:rsidRPr="00AC632B">
              <w:rPr>
                <w:rFonts w:eastAsia="Times New Roman" w:cs="Arial"/>
                <w:color w:val="D9D9D9" w:themeColor="background1" w:themeShade="D9"/>
                <w:u w:val="single"/>
                <w:lang w:eastAsia="en-GB"/>
              </w:rPr>
              <w:t>suggests</w:t>
            </w:r>
            <w:r w:rsidRPr="00AC632B">
              <w:rPr>
                <w:rFonts w:eastAsia="Times New Roman" w:cs="Arial"/>
                <w:color w:val="D9D9D9" w:themeColor="background1" w:themeShade="D9"/>
                <w:lang w:eastAsia="en-GB"/>
              </w:rPr>
              <w:t xml:space="preserve"> essential and desirable skills for candidates of the casual vacancy.</w:t>
            </w:r>
          </w:p>
        </w:tc>
      </w:tr>
      <w:tr w:rsidR="000F56D8" w:rsidRPr="00AC632B" w14:paraId="2A50CC8F" w14:textId="77777777" w:rsidTr="00511E0C">
        <w:tc>
          <w:tcPr>
            <w:tcW w:w="1388" w:type="dxa"/>
            <w:shd w:val="clear" w:color="auto" w:fill="004B80"/>
            <w:tcMar>
              <w:top w:w="120" w:type="dxa"/>
              <w:left w:w="120" w:type="dxa"/>
              <w:bottom w:w="120" w:type="dxa"/>
              <w:right w:w="120" w:type="dxa"/>
            </w:tcMar>
            <w:vAlign w:val="center"/>
            <w:hideMark/>
          </w:tcPr>
          <w:p w14:paraId="5D7D4524" w14:textId="77777777" w:rsidR="000F56D8" w:rsidRPr="00AC632B" w:rsidRDefault="000F56D8" w:rsidP="00511E0C">
            <w:pPr>
              <w:spacing w:after="100" w:afterAutospacing="1" w:line="240" w:lineRule="auto"/>
              <w:rPr>
                <w:rFonts w:eastAsia="Times New Roman" w:cs="Arial"/>
                <w:b/>
                <w:bCs/>
                <w:color w:val="FFFFFF"/>
                <w:lang w:eastAsia="en-GB"/>
              </w:rPr>
            </w:pPr>
            <w:r w:rsidRPr="00AC632B">
              <w:rPr>
                <w:rFonts w:eastAsia="Times New Roman" w:cs="Arial"/>
                <w:b/>
                <w:bCs/>
                <w:color w:val="FFFFFF"/>
                <w:lang w:eastAsia="en-GB"/>
              </w:rPr>
              <w:t>Competency</w:t>
            </w:r>
          </w:p>
        </w:tc>
        <w:tc>
          <w:tcPr>
            <w:tcW w:w="5218" w:type="dxa"/>
            <w:shd w:val="clear" w:color="auto" w:fill="004B80"/>
            <w:tcMar>
              <w:top w:w="120" w:type="dxa"/>
              <w:left w:w="120" w:type="dxa"/>
              <w:bottom w:w="120" w:type="dxa"/>
              <w:right w:w="120" w:type="dxa"/>
            </w:tcMar>
            <w:vAlign w:val="center"/>
            <w:hideMark/>
          </w:tcPr>
          <w:p w14:paraId="29D24DBF" w14:textId="77777777" w:rsidR="000F56D8" w:rsidRPr="00AC632B" w:rsidRDefault="000F56D8" w:rsidP="00511E0C">
            <w:pPr>
              <w:spacing w:after="100" w:afterAutospacing="1" w:line="240" w:lineRule="auto"/>
              <w:rPr>
                <w:rFonts w:eastAsia="Times New Roman" w:cs="Arial"/>
                <w:b/>
                <w:bCs/>
                <w:color w:val="FFFFFF"/>
                <w:lang w:eastAsia="en-GB"/>
              </w:rPr>
            </w:pPr>
            <w:r w:rsidRPr="00AC632B">
              <w:rPr>
                <w:rFonts w:eastAsia="Times New Roman" w:cs="Arial"/>
                <w:b/>
                <w:bCs/>
                <w:color w:val="FFFFFF"/>
                <w:lang w:eastAsia="en-GB"/>
              </w:rPr>
              <w:t>Essential</w:t>
            </w:r>
          </w:p>
        </w:tc>
        <w:tc>
          <w:tcPr>
            <w:tcW w:w="3543" w:type="dxa"/>
            <w:shd w:val="clear" w:color="auto" w:fill="004B80"/>
            <w:tcMar>
              <w:top w:w="120" w:type="dxa"/>
              <w:left w:w="120" w:type="dxa"/>
              <w:bottom w:w="120" w:type="dxa"/>
              <w:right w:w="120" w:type="dxa"/>
            </w:tcMar>
            <w:vAlign w:val="center"/>
            <w:hideMark/>
          </w:tcPr>
          <w:p w14:paraId="03FD5FCC" w14:textId="77777777" w:rsidR="000F56D8" w:rsidRPr="00AC632B" w:rsidRDefault="000F56D8" w:rsidP="00511E0C">
            <w:pPr>
              <w:spacing w:after="100" w:afterAutospacing="1" w:line="240" w:lineRule="auto"/>
              <w:rPr>
                <w:rFonts w:eastAsia="Times New Roman" w:cs="Arial"/>
                <w:b/>
                <w:bCs/>
                <w:color w:val="FFFFFF"/>
                <w:lang w:eastAsia="en-GB"/>
              </w:rPr>
            </w:pPr>
            <w:r w:rsidRPr="00AC632B">
              <w:rPr>
                <w:rFonts w:eastAsia="Times New Roman" w:cs="Arial"/>
                <w:b/>
                <w:bCs/>
                <w:color w:val="FFFFFF"/>
                <w:lang w:eastAsia="en-GB"/>
              </w:rPr>
              <w:t>Desirable</w:t>
            </w:r>
          </w:p>
        </w:tc>
      </w:tr>
      <w:tr w:rsidR="000F56D8" w:rsidRPr="00AC632B" w14:paraId="3082E790" w14:textId="77777777" w:rsidTr="00511E0C">
        <w:tc>
          <w:tcPr>
            <w:tcW w:w="1388" w:type="dxa"/>
            <w:shd w:val="clear" w:color="auto" w:fill="004B80"/>
            <w:tcMar>
              <w:top w:w="120" w:type="dxa"/>
              <w:left w:w="120" w:type="dxa"/>
              <w:bottom w:w="120" w:type="dxa"/>
              <w:right w:w="120" w:type="dxa"/>
            </w:tcMar>
            <w:vAlign w:val="center"/>
            <w:hideMark/>
          </w:tcPr>
          <w:p w14:paraId="78C44D4E" w14:textId="77777777" w:rsidR="000F56D8" w:rsidRPr="00AC632B" w:rsidRDefault="000F56D8" w:rsidP="00511E0C">
            <w:pPr>
              <w:spacing w:after="100" w:afterAutospacing="1" w:line="240" w:lineRule="auto"/>
              <w:rPr>
                <w:rFonts w:eastAsia="Times New Roman" w:cs="Arial"/>
                <w:b/>
                <w:bCs/>
                <w:color w:val="FFFFFF"/>
                <w:lang w:eastAsia="en-GB"/>
              </w:rPr>
            </w:pPr>
            <w:r w:rsidRPr="00AC632B">
              <w:rPr>
                <w:rFonts w:eastAsia="Times New Roman" w:cs="Arial"/>
                <w:b/>
                <w:bCs/>
                <w:color w:val="FFFFFF"/>
                <w:lang w:eastAsia="en-GB"/>
              </w:rPr>
              <w:t>Personal Attributes</w:t>
            </w:r>
          </w:p>
        </w:tc>
        <w:tc>
          <w:tcPr>
            <w:tcW w:w="5218"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DD6B4DB" w14:textId="77777777" w:rsidR="000F56D8" w:rsidRPr="00AC632B" w:rsidRDefault="000F56D8" w:rsidP="00511E0C">
            <w:pPr>
              <w:numPr>
                <w:ilvl w:val="0"/>
                <w:numId w:val="8"/>
              </w:numPr>
              <w:spacing w:before="100" w:beforeAutospacing="1" w:after="165" w:line="240" w:lineRule="auto"/>
              <w:rPr>
                <w:rFonts w:eastAsia="Times New Roman" w:cs="Arial"/>
                <w:lang w:eastAsia="en-GB"/>
              </w:rPr>
            </w:pPr>
            <w:r w:rsidRPr="00AC632B">
              <w:rPr>
                <w:rFonts w:eastAsia="Times New Roman" w:cs="Arial"/>
                <w:lang w:eastAsia="en-GB"/>
              </w:rPr>
              <w:t>Sound knowledge and understanding of local affairs and the local community.</w:t>
            </w:r>
          </w:p>
          <w:p w14:paraId="50E4F16D" w14:textId="77777777" w:rsidR="000F56D8" w:rsidRPr="00AC632B" w:rsidRDefault="000F56D8" w:rsidP="00511E0C">
            <w:pPr>
              <w:numPr>
                <w:ilvl w:val="0"/>
                <w:numId w:val="8"/>
              </w:numPr>
              <w:spacing w:before="100" w:beforeAutospacing="1" w:after="165" w:line="240" w:lineRule="auto"/>
              <w:rPr>
                <w:rFonts w:eastAsia="Times New Roman" w:cs="Arial"/>
                <w:lang w:eastAsia="en-GB"/>
              </w:rPr>
            </w:pPr>
            <w:r w:rsidRPr="00AC632B">
              <w:rPr>
                <w:rFonts w:eastAsia="Times New Roman" w:cs="Arial"/>
                <w:lang w:eastAsia="en-GB"/>
              </w:rPr>
              <w:t>Forward thinking.</w:t>
            </w:r>
          </w:p>
          <w:p w14:paraId="7A0EC174" w14:textId="77777777" w:rsidR="000F56D8" w:rsidRPr="00AC632B" w:rsidRDefault="000F56D8" w:rsidP="00511E0C">
            <w:pPr>
              <w:spacing w:after="100" w:afterAutospacing="1" w:line="240" w:lineRule="auto"/>
              <w:rPr>
                <w:rFonts w:eastAsia="Times New Roman" w:cs="Arial"/>
                <w:lang w:eastAsia="en-GB"/>
              </w:rPr>
            </w:pPr>
            <w:r w:rsidRPr="00AC632B">
              <w:rPr>
                <w:rFonts w:eastAsia="Times New Roman" w:cs="Arial"/>
                <w:lang w:eastAsia="en-GB"/>
              </w:rPr>
              <w:t> </w:t>
            </w:r>
          </w:p>
        </w:tc>
        <w:tc>
          <w:tcPr>
            <w:tcW w:w="3543"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3207DB2" w14:textId="77777777" w:rsidR="000F56D8" w:rsidRPr="00AC632B" w:rsidRDefault="000F56D8" w:rsidP="00511E0C">
            <w:pPr>
              <w:spacing w:after="100" w:afterAutospacing="1" w:line="240" w:lineRule="auto"/>
              <w:rPr>
                <w:rFonts w:eastAsia="Times New Roman" w:cs="Arial"/>
                <w:lang w:eastAsia="en-GB"/>
              </w:rPr>
            </w:pPr>
            <w:r w:rsidRPr="00AC632B">
              <w:rPr>
                <w:rFonts w:eastAsia="Times New Roman" w:cs="Arial"/>
                <w:lang w:eastAsia="en-GB"/>
              </w:rPr>
              <w:t>Can bring a new skill, expertise or key local knowledge to the Council.</w:t>
            </w:r>
          </w:p>
        </w:tc>
      </w:tr>
      <w:tr w:rsidR="000F56D8" w:rsidRPr="00AC632B" w14:paraId="0AE5DE47" w14:textId="77777777" w:rsidTr="00511E0C">
        <w:tc>
          <w:tcPr>
            <w:tcW w:w="1388" w:type="dxa"/>
            <w:shd w:val="clear" w:color="auto" w:fill="004B80"/>
            <w:tcMar>
              <w:top w:w="120" w:type="dxa"/>
              <w:left w:w="120" w:type="dxa"/>
              <w:bottom w:w="120" w:type="dxa"/>
              <w:right w:w="120" w:type="dxa"/>
            </w:tcMar>
            <w:vAlign w:val="center"/>
            <w:hideMark/>
          </w:tcPr>
          <w:p w14:paraId="28FA473F" w14:textId="77777777" w:rsidR="000F56D8" w:rsidRPr="00AC632B" w:rsidRDefault="000F56D8" w:rsidP="00511E0C">
            <w:pPr>
              <w:spacing w:after="100" w:afterAutospacing="1" w:line="240" w:lineRule="auto"/>
              <w:rPr>
                <w:rFonts w:eastAsia="Times New Roman" w:cs="Arial"/>
                <w:b/>
                <w:bCs/>
                <w:color w:val="FFFFFF"/>
                <w:lang w:eastAsia="en-GB"/>
              </w:rPr>
            </w:pPr>
            <w:r w:rsidRPr="00AC632B">
              <w:rPr>
                <w:rFonts w:eastAsia="Times New Roman" w:cs="Arial"/>
                <w:b/>
                <w:bCs/>
                <w:color w:val="FFFFFF"/>
                <w:lang w:eastAsia="en-GB"/>
              </w:rPr>
              <w:t>Experience, Skills, Knowledge and Ability</w:t>
            </w:r>
          </w:p>
        </w:tc>
        <w:tc>
          <w:tcPr>
            <w:tcW w:w="52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8BFDC0" w14:textId="77777777" w:rsidR="000F56D8" w:rsidRPr="00AC632B" w:rsidRDefault="000F56D8" w:rsidP="00511E0C">
            <w:pPr>
              <w:numPr>
                <w:ilvl w:val="0"/>
                <w:numId w:val="9"/>
              </w:numPr>
              <w:spacing w:before="100" w:beforeAutospacing="1" w:after="165" w:line="240" w:lineRule="auto"/>
              <w:rPr>
                <w:rFonts w:eastAsia="Times New Roman" w:cs="Arial"/>
                <w:lang w:eastAsia="en-GB"/>
              </w:rPr>
            </w:pPr>
            <w:r w:rsidRPr="00AC632B">
              <w:rPr>
                <w:rFonts w:eastAsia="Times New Roman" w:cs="Arial"/>
                <w:lang w:eastAsia="en-GB"/>
              </w:rPr>
              <w:t>Ability to listen constructively.</w:t>
            </w:r>
          </w:p>
          <w:p w14:paraId="29927BA1" w14:textId="77777777" w:rsidR="000F56D8" w:rsidRPr="00AC632B" w:rsidRDefault="000F56D8" w:rsidP="00511E0C">
            <w:pPr>
              <w:numPr>
                <w:ilvl w:val="0"/>
                <w:numId w:val="9"/>
              </w:numPr>
              <w:spacing w:before="100" w:beforeAutospacing="1" w:after="165" w:line="240" w:lineRule="auto"/>
              <w:rPr>
                <w:rFonts w:eastAsia="Times New Roman" w:cs="Arial"/>
                <w:lang w:eastAsia="en-GB"/>
              </w:rPr>
            </w:pPr>
            <w:r w:rsidRPr="00AC632B">
              <w:rPr>
                <w:rFonts w:eastAsia="Times New Roman" w:cs="Arial"/>
                <w:lang w:eastAsia="en-GB"/>
              </w:rPr>
              <w:t>A good team player.</w:t>
            </w:r>
          </w:p>
          <w:p w14:paraId="739D90E6" w14:textId="77777777" w:rsidR="000F56D8" w:rsidRPr="00AC632B" w:rsidRDefault="000F56D8" w:rsidP="00511E0C">
            <w:pPr>
              <w:numPr>
                <w:ilvl w:val="0"/>
                <w:numId w:val="9"/>
              </w:numPr>
              <w:spacing w:before="100" w:beforeAutospacing="1" w:after="165" w:line="240" w:lineRule="auto"/>
              <w:rPr>
                <w:rFonts w:eastAsia="Times New Roman" w:cs="Arial"/>
                <w:lang w:eastAsia="en-GB"/>
              </w:rPr>
            </w:pPr>
            <w:r w:rsidRPr="00AC632B">
              <w:rPr>
                <w:rFonts w:eastAsia="Times New Roman" w:cs="Arial"/>
                <w:lang w:eastAsia="en-GB"/>
              </w:rPr>
              <w:t>Ability to pick up and run with a variety of projects.</w:t>
            </w:r>
          </w:p>
          <w:p w14:paraId="7ECCB758" w14:textId="77777777" w:rsidR="000F56D8" w:rsidRPr="00AC632B" w:rsidRDefault="000F56D8" w:rsidP="00511E0C">
            <w:pPr>
              <w:numPr>
                <w:ilvl w:val="0"/>
                <w:numId w:val="9"/>
              </w:numPr>
              <w:spacing w:before="100" w:beforeAutospacing="1" w:after="165" w:line="240" w:lineRule="auto"/>
              <w:rPr>
                <w:rFonts w:eastAsia="Times New Roman" w:cs="Arial"/>
                <w:lang w:eastAsia="en-GB"/>
              </w:rPr>
            </w:pPr>
            <w:r w:rsidRPr="00AC632B">
              <w:rPr>
                <w:rFonts w:eastAsia="Times New Roman" w:cs="Arial"/>
                <w:lang w:eastAsia="en-GB"/>
              </w:rPr>
              <w:t>Solid interest in local matters.</w:t>
            </w:r>
          </w:p>
          <w:p w14:paraId="0EA2AB79" w14:textId="77777777" w:rsidR="000F56D8" w:rsidRPr="00AC632B" w:rsidRDefault="000F56D8" w:rsidP="00511E0C">
            <w:pPr>
              <w:numPr>
                <w:ilvl w:val="0"/>
                <w:numId w:val="9"/>
              </w:numPr>
              <w:spacing w:before="100" w:beforeAutospacing="1" w:after="165" w:line="240" w:lineRule="auto"/>
              <w:rPr>
                <w:rFonts w:eastAsia="Times New Roman" w:cs="Arial"/>
                <w:lang w:eastAsia="en-GB"/>
              </w:rPr>
            </w:pPr>
            <w:r w:rsidRPr="00AC632B">
              <w:rPr>
                <w:rFonts w:eastAsia="Times New Roman" w:cs="Arial"/>
                <w:lang w:eastAsia="en-GB"/>
              </w:rPr>
              <w:t>Ability and willingness to represent the Council and their community.</w:t>
            </w:r>
          </w:p>
          <w:p w14:paraId="11990838" w14:textId="77777777" w:rsidR="000F56D8" w:rsidRPr="00AC632B" w:rsidRDefault="000F56D8" w:rsidP="00511E0C">
            <w:pPr>
              <w:numPr>
                <w:ilvl w:val="0"/>
                <w:numId w:val="9"/>
              </w:numPr>
              <w:spacing w:before="100" w:beforeAutospacing="1" w:after="165" w:line="240" w:lineRule="auto"/>
              <w:rPr>
                <w:rFonts w:eastAsia="Times New Roman" w:cs="Arial"/>
                <w:lang w:eastAsia="en-GB"/>
              </w:rPr>
            </w:pPr>
            <w:r w:rsidRPr="00AC632B">
              <w:rPr>
                <w:rFonts w:eastAsia="Times New Roman" w:cs="Arial"/>
                <w:lang w:eastAsia="en-GB"/>
              </w:rPr>
              <w:t>Good interpersonal skills and able to contribute opinions at meetings whilst willing to see others’ views and accept majority decisions.</w:t>
            </w:r>
          </w:p>
          <w:p w14:paraId="36DCF5DB" w14:textId="77777777" w:rsidR="000F56D8" w:rsidRPr="00AC632B" w:rsidRDefault="000F56D8" w:rsidP="00511E0C">
            <w:pPr>
              <w:numPr>
                <w:ilvl w:val="0"/>
                <w:numId w:val="9"/>
              </w:numPr>
              <w:spacing w:before="100" w:beforeAutospacing="1" w:after="165" w:line="240" w:lineRule="auto"/>
              <w:rPr>
                <w:rFonts w:eastAsia="Times New Roman" w:cs="Arial"/>
                <w:lang w:eastAsia="en-GB"/>
              </w:rPr>
            </w:pPr>
            <w:r w:rsidRPr="00AC632B">
              <w:rPr>
                <w:rFonts w:eastAsia="Times New Roman" w:cs="Arial"/>
                <w:lang w:eastAsia="en-GB"/>
              </w:rPr>
              <w:t>Ability to communicate succinctly and clearly.</w:t>
            </w:r>
          </w:p>
          <w:p w14:paraId="55D09E29" w14:textId="77777777" w:rsidR="000F56D8" w:rsidRPr="00AC632B" w:rsidRDefault="000F56D8" w:rsidP="00511E0C">
            <w:pPr>
              <w:numPr>
                <w:ilvl w:val="0"/>
                <w:numId w:val="9"/>
              </w:numPr>
              <w:spacing w:before="100" w:beforeAutospacing="1" w:after="165" w:line="240" w:lineRule="auto"/>
              <w:rPr>
                <w:rFonts w:eastAsia="Times New Roman" w:cs="Arial"/>
                <w:lang w:eastAsia="en-GB"/>
              </w:rPr>
            </w:pPr>
            <w:r w:rsidRPr="00AC632B">
              <w:rPr>
                <w:rFonts w:eastAsia="Times New Roman" w:cs="Arial"/>
                <w:lang w:eastAsia="en-GB"/>
              </w:rPr>
              <w:t>Ability and willingness to work closely with other members and to maintain good working relationships with all members and staff.</w:t>
            </w:r>
          </w:p>
          <w:p w14:paraId="3F506F4C" w14:textId="77777777" w:rsidR="000F56D8" w:rsidRPr="00AC632B" w:rsidRDefault="000F56D8" w:rsidP="00511E0C">
            <w:pPr>
              <w:numPr>
                <w:ilvl w:val="0"/>
                <w:numId w:val="9"/>
              </w:numPr>
              <w:spacing w:before="100" w:beforeAutospacing="1" w:after="165" w:line="240" w:lineRule="auto"/>
              <w:rPr>
                <w:rFonts w:eastAsia="Times New Roman" w:cs="Arial"/>
                <w:lang w:eastAsia="en-GB"/>
              </w:rPr>
            </w:pPr>
            <w:r w:rsidRPr="00AC632B">
              <w:rPr>
                <w:rFonts w:eastAsia="Times New Roman" w:cs="Arial"/>
                <w:lang w:eastAsia="en-GB"/>
              </w:rPr>
              <w:t>Ability and willingness to work with the Council’s partners (e.g. voluntary groups, other parish Councils, principal authority, charities)</w:t>
            </w:r>
          </w:p>
          <w:p w14:paraId="0BCA9FBD" w14:textId="77777777" w:rsidR="000F56D8" w:rsidRPr="00AC632B" w:rsidRDefault="000F56D8" w:rsidP="00511E0C">
            <w:pPr>
              <w:numPr>
                <w:ilvl w:val="0"/>
                <w:numId w:val="9"/>
              </w:numPr>
              <w:spacing w:before="100" w:beforeAutospacing="1" w:after="165" w:line="240" w:lineRule="auto"/>
              <w:rPr>
                <w:rFonts w:eastAsia="Times New Roman" w:cs="Arial"/>
                <w:lang w:eastAsia="en-GB"/>
              </w:rPr>
            </w:pPr>
            <w:r w:rsidRPr="00AC632B">
              <w:rPr>
                <w:rFonts w:eastAsia="Times New Roman" w:cs="Arial"/>
                <w:lang w:eastAsia="en-GB"/>
              </w:rPr>
              <w:t>Ability and willingness to undertake induction training and other relevant training.</w:t>
            </w:r>
          </w:p>
        </w:tc>
        <w:tc>
          <w:tcPr>
            <w:tcW w:w="354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5EC310" w14:textId="77777777" w:rsidR="000F56D8" w:rsidRPr="00AC632B" w:rsidRDefault="000F56D8" w:rsidP="00511E0C">
            <w:pPr>
              <w:numPr>
                <w:ilvl w:val="0"/>
                <w:numId w:val="10"/>
              </w:numPr>
              <w:spacing w:before="100" w:beforeAutospacing="1" w:after="165" w:line="240" w:lineRule="auto"/>
              <w:rPr>
                <w:rFonts w:eastAsia="Times New Roman" w:cs="Arial"/>
                <w:lang w:eastAsia="en-GB"/>
              </w:rPr>
            </w:pPr>
            <w:r w:rsidRPr="00AC632B">
              <w:rPr>
                <w:rFonts w:eastAsia="Times New Roman" w:cs="Arial"/>
                <w:lang w:eastAsia="en-GB"/>
              </w:rPr>
              <w:t>Experience of working or being a member in a local authority or other public body</w:t>
            </w:r>
          </w:p>
          <w:p w14:paraId="096E3FDE" w14:textId="77777777" w:rsidR="000F56D8" w:rsidRPr="00AC632B" w:rsidRDefault="000F56D8" w:rsidP="00511E0C">
            <w:pPr>
              <w:numPr>
                <w:ilvl w:val="0"/>
                <w:numId w:val="10"/>
              </w:numPr>
              <w:spacing w:before="100" w:beforeAutospacing="1" w:after="165" w:line="240" w:lineRule="auto"/>
              <w:rPr>
                <w:rFonts w:eastAsia="Times New Roman" w:cs="Arial"/>
                <w:lang w:eastAsia="en-GB"/>
              </w:rPr>
            </w:pPr>
            <w:r w:rsidRPr="00AC632B">
              <w:rPr>
                <w:rFonts w:eastAsia="Times New Roman" w:cs="Arial"/>
                <w:lang w:eastAsia="en-GB"/>
              </w:rPr>
              <w:t>Experience of working with voluntary and or local community / interest groups</w:t>
            </w:r>
          </w:p>
          <w:p w14:paraId="6594CF49" w14:textId="77777777" w:rsidR="000F56D8" w:rsidRPr="00AC632B" w:rsidRDefault="000F56D8" w:rsidP="00511E0C">
            <w:pPr>
              <w:numPr>
                <w:ilvl w:val="0"/>
                <w:numId w:val="10"/>
              </w:numPr>
              <w:spacing w:before="100" w:beforeAutospacing="1" w:after="165" w:line="240" w:lineRule="auto"/>
              <w:rPr>
                <w:rFonts w:eastAsia="Times New Roman" w:cs="Arial"/>
                <w:lang w:eastAsia="en-GB"/>
              </w:rPr>
            </w:pPr>
            <w:r w:rsidRPr="00AC632B">
              <w:rPr>
                <w:rFonts w:eastAsia="Times New Roman" w:cs="Arial"/>
                <w:lang w:eastAsia="en-GB"/>
              </w:rPr>
              <w:t>Basic knowledge of legal issues relating to town and parish Councils or local authorities</w:t>
            </w:r>
          </w:p>
          <w:p w14:paraId="18E100BC" w14:textId="77777777" w:rsidR="000F56D8" w:rsidRPr="00AC632B" w:rsidRDefault="000F56D8" w:rsidP="00511E0C">
            <w:pPr>
              <w:numPr>
                <w:ilvl w:val="0"/>
                <w:numId w:val="10"/>
              </w:numPr>
              <w:spacing w:before="100" w:beforeAutospacing="1" w:after="165" w:line="240" w:lineRule="auto"/>
              <w:rPr>
                <w:rFonts w:eastAsia="Times New Roman" w:cs="Arial"/>
                <w:lang w:eastAsia="en-GB"/>
              </w:rPr>
            </w:pPr>
            <w:r w:rsidRPr="00AC632B">
              <w:rPr>
                <w:rFonts w:eastAsia="Times New Roman" w:cs="Arial"/>
                <w:lang w:eastAsia="en-GB"/>
              </w:rPr>
              <w:t>Experience of delivering presentations</w:t>
            </w:r>
          </w:p>
        </w:tc>
      </w:tr>
      <w:tr w:rsidR="000F56D8" w:rsidRPr="00AC632B" w14:paraId="7B184D2D" w14:textId="77777777" w:rsidTr="00511E0C">
        <w:tc>
          <w:tcPr>
            <w:tcW w:w="1388" w:type="dxa"/>
            <w:shd w:val="clear" w:color="auto" w:fill="004B80"/>
            <w:tcMar>
              <w:top w:w="120" w:type="dxa"/>
              <w:left w:w="120" w:type="dxa"/>
              <w:bottom w:w="120" w:type="dxa"/>
              <w:right w:w="120" w:type="dxa"/>
            </w:tcMar>
            <w:vAlign w:val="center"/>
            <w:hideMark/>
          </w:tcPr>
          <w:p w14:paraId="2F8D0330" w14:textId="77777777" w:rsidR="000F56D8" w:rsidRPr="00AC632B" w:rsidRDefault="000F56D8" w:rsidP="00511E0C">
            <w:pPr>
              <w:spacing w:after="100" w:afterAutospacing="1" w:line="240" w:lineRule="auto"/>
              <w:rPr>
                <w:rFonts w:eastAsia="Times New Roman" w:cs="Arial"/>
                <w:b/>
                <w:bCs/>
                <w:color w:val="FFFFFF"/>
                <w:lang w:eastAsia="en-GB"/>
              </w:rPr>
            </w:pPr>
            <w:r w:rsidRPr="00AC632B">
              <w:rPr>
                <w:rFonts w:eastAsia="Times New Roman" w:cs="Arial"/>
                <w:b/>
                <w:bCs/>
                <w:color w:val="FFFFFF"/>
                <w:lang w:eastAsia="en-GB"/>
              </w:rPr>
              <w:t>Circumstances</w:t>
            </w:r>
          </w:p>
        </w:tc>
        <w:tc>
          <w:tcPr>
            <w:tcW w:w="5218"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FC02785" w14:textId="77777777" w:rsidR="000F56D8" w:rsidRPr="00AC632B" w:rsidRDefault="000F56D8" w:rsidP="00511E0C">
            <w:pPr>
              <w:spacing w:after="100" w:afterAutospacing="1" w:line="240" w:lineRule="auto"/>
              <w:rPr>
                <w:rFonts w:eastAsia="Times New Roman" w:cs="Arial"/>
                <w:lang w:eastAsia="en-GB"/>
              </w:rPr>
            </w:pPr>
            <w:r w:rsidRPr="00AC632B">
              <w:rPr>
                <w:rFonts w:eastAsia="Times New Roman" w:cs="Arial"/>
                <w:lang w:eastAsia="en-GB"/>
              </w:rPr>
              <w:t>Ability and willingness to attend meetings of the Council (or meetings of other local authorities and local bodies) at any time and events in the evening and at weekends.</w:t>
            </w:r>
          </w:p>
          <w:p w14:paraId="19B9066A" w14:textId="77777777" w:rsidR="000F56D8" w:rsidRPr="00AC632B" w:rsidRDefault="000F56D8" w:rsidP="00511E0C">
            <w:pPr>
              <w:spacing w:after="100" w:afterAutospacing="1" w:line="240" w:lineRule="auto"/>
              <w:rPr>
                <w:rFonts w:eastAsia="Times New Roman" w:cs="Arial"/>
                <w:lang w:eastAsia="en-GB"/>
              </w:rPr>
            </w:pPr>
            <w:r w:rsidRPr="00AC632B">
              <w:rPr>
                <w:rFonts w:eastAsia="Times New Roman" w:cs="Arial"/>
                <w:lang w:eastAsia="en-GB"/>
              </w:rPr>
              <w:t> </w:t>
            </w:r>
          </w:p>
        </w:tc>
        <w:tc>
          <w:tcPr>
            <w:tcW w:w="3543"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A37D5F7" w14:textId="77777777" w:rsidR="000F56D8" w:rsidRPr="00AC632B" w:rsidRDefault="000F56D8" w:rsidP="00511E0C">
            <w:pPr>
              <w:spacing w:after="100" w:afterAutospacing="1" w:line="240" w:lineRule="auto"/>
              <w:rPr>
                <w:rFonts w:eastAsia="Times New Roman" w:cs="Arial"/>
                <w:lang w:eastAsia="en-GB"/>
              </w:rPr>
            </w:pPr>
            <w:r w:rsidRPr="00AC632B">
              <w:rPr>
                <w:rFonts w:eastAsia="Times New Roman" w:cs="Arial"/>
                <w:lang w:eastAsia="en-GB"/>
              </w:rPr>
              <w:t> </w:t>
            </w:r>
          </w:p>
        </w:tc>
      </w:tr>
    </w:tbl>
    <w:p w14:paraId="6E55BF7D" w14:textId="77777777" w:rsidR="000F56D8" w:rsidRPr="00AC632B" w:rsidRDefault="000F56D8" w:rsidP="000F56D8">
      <w:pPr>
        <w:pStyle w:val="Heading2"/>
        <w:shd w:val="clear" w:color="auto" w:fill="FFFFFF"/>
        <w:spacing w:before="0" w:after="300"/>
        <w:rPr>
          <w:rFonts w:asciiTheme="minorHAnsi" w:hAnsiTheme="minorHAnsi" w:cs="Arial"/>
          <w:sz w:val="24"/>
          <w:szCs w:val="24"/>
        </w:rPr>
      </w:pPr>
    </w:p>
    <w:p w14:paraId="6AA02042" w14:textId="77777777" w:rsidR="000F56D8" w:rsidRPr="00AC632B" w:rsidRDefault="000F56D8" w:rsidP="000F56D8"/>
    <w:p w14:paraId="1C027BF0" w14:textId="77777777" w:rsidR="000F56D8" w:rsidRPr="00AC632B" w:rsidRDefault="000F56D8" w:rsidP="000F56D8"/>
    <w:p w14:paraId="2659789C" w14:textId="77777777" w:rsidR="000F56D8" w:rsidRDefault="000F56D8" w:rsidP="000F56D8">
      <w:pPr>
        <w:shd w:val="clear" w:color="auto" w:fill="FFFFFF"/>
        <w:spacing w:after="300" w:line="240" w:lineRule="auto"/>
        <w:outlineLvl w:val="1"/>
        <w:rPr>
          <w:rFonts w:eastAsia="Times New Roman" w:cs="Arial"/>
          <w:b/>
          <w:bCs/>
          <w:sz w:val="24"/>
          <w:szCs w:val="24"/>
          <w:lang w:eastAsia="en-GB"/>
        </w:rPr>
      </w:pPr>
    </w:p>
    <w:p w14:paraId="5174CB04" w14:textId="77777777" w:rsidR="000F56D8" w:rsidRPr="000639DD" w:rsidRDefault="000F56D8" w:rsidP="000F56D8">
      <w:pPr>
        <w:shd w:val="clear" w:color="auto" w:fill="FFFFFF"/>
        <w:spacing w:after="100" w:afterAutospacing="1" w:line="240" w:lineRule="auto"/>
        <w:rPr>
          <w:rFonts w:eastAsia="Times New Roman" w:cs="Arial"/>
          <w:color w:val="156082" w:themeColor="accent1"/>
          <w:sz w:val="24"/>
          <w:szCs w:val="24"/>
          <w:lang w:eastAsia="en-GB"/>
        </w:rPr>
      </w:pPr>
      <w:r w:rsidRPr="000639DD">
        <w:rPr>
          <w:rFonts w:eastAsia="Times New Roman" w:cs="Arial"/>
          <w:color w:val="156082" w:themeColor="accent1"/>
          <w:sz w:val="24"/>
          <w:szCs w:val="24"/>
          <w:lang w:eastAsia="en-GB"/>
        </w:rPr>
        <w:t xml:space="preserve">Annex </w:t>
      </w:r>
      <w:r>
        <w:rPr>
          <w:rFonts w:eastAsia="Times New Roman" w:cs="Arial"/>
          <w:color w:val="156082" w:themeColor="accent1"/>
          <w:sz w:val="24"/>
          <w:szCs w:val="24"/>
          <w:lang w:eastAsia="en-GB"/>
        </w:rPr>
        <w:t>2</w:t>
      </w:r>
      <w:r w:rsidRPr="000639DD">
        <w:rPr>
          <w:rFonts w:eastAsia="Times New Roman" w:cs="Arial"/>
          <w:color w:val="156082" w:themeColor="accent1"/>
          <w:sz w:val="24"/>
          <w:szCs w:val="24"/>
          <w:lang w:eastAsia="en-GB"/>
        </w:rPr>
        <w:t>: Attendance following an application</w:t>
      </w:r>
    </w:p>
    <w:p w14:paraId="089D4A33"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r w:rsidRPr="00AC632B">
        <w:rPr>
          <w:rFonts w:eastAsia="Times New Roman" w:cs="Arial"/>
          <w:color w:val="212529"/>
          <w:lang w:eastAsia="en-GB"/>
        </w:rPr>
        <w:t>All candidates will be sent a copy of the agenda.</w:t>
      </w:r>
    </w:p>
    <w:p w14:paraId="15342FAA"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r w:rsidRPr="00AC632B">
        <w:rPr>
          <w:rFonts w:eastAsia="Times New Roman" w:cs="Arial"/>
          <w:color w:val="212529"/>
          <w:lang w:eastAsia="en-GB"/>
        </w:rPr>
        <w:t>Voting to Co-opt a Councillor</w:t>
      </w:r>
    </w:p>
    <w:p w14:paraId="0E155BE3"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r w:rsidRPr="00AC632B">
        <w:rPr>
          <w:rFonts w:eastAsia="Times New Roman" w:cs="Arial"/>
          <w:color w:val="212529"/>
          <w:lang w:eastAsia="en-GB"/>
        </w:rPr>
        <w:t>In the event of a candidate being unable to attend, their application will still be considered by members. In the event of a candidate being related to a councillor, then the councillor would be expected to declare an interest and request a dispensation to speak and vote.</w:t>
      </w:r>
    </w:p>
    <w:p w14:paraId="6472BFBF"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r w:rsidRPr="00AC632B">
        <w:rPr>
          <w:rFonts w:eastAsia="Times New Roman" w:cs="Arial"/>
          <w:color w:val="212529"/>
          <w:lang w:eastAsia="en-GB"/>
        </w:rPr>
        <w:t>Voting will be by ballot. The Clerk will collect the ballots, record the voting numbers on the ballot record sheet (for each round of voting). The decision must be made by a majority of members who are present and voting. Where there are more than two candidates for the vacancy, it may be necessary to run a series of votes, each time removing the candidate who has the least number of votes until one candidate secures an absolute majority. If there is more than one vacancy, then each vacancy must be filled by a separate vote or series of votes.</w:t>
      </w:r>
    </w:p>
    <w:p w14:paraId="2132E9A4"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r w:rsidRPr="00AC632B">
        <w:rPr>
          <w:rFonts w:eastAsia="Times New Roman" w:cs="Arial"/>
          <w:color w:val="212529"/>
          <w:lang w:eastAsia="en-GB"/>
        </w:rPr>
        <w:t>The Chair (or person presiding over the meeting) may vote, and if there is an equality of votes, they may exercise their casting vote. The council’s debate and vote on the co-option must be conducted in the public section of its meeting. It follows that the candidates, as members of the public, will be entitled to be present during the proceedings.</w:t>
      </w:r>
    </w:p>
    <w:p w14:paraId="3939F798" w14:textId="77777777" w:rsidR="000F56D8" w:rsidRDefault="000F56D8" w:rsidP="000F56D8">
      <w:pPr>
        <w:shd w:val="clear" w:color="auto" w:fill="FFFFFF"/>
        <w:spacing w:after="100" w:afterAutospacing="1" w:line="240" w:lineRule="auto"/>
        <w:rPr>
          <w:rFonts w:eastAsia="Times New Roman" w:cs="Arial"/>
          <w:color w:val="212529"/>
          <w:lang w:eastAsia="en-GB"/>
        </w:rPr>
      </w:pPr>
      <w:r w:rsidRPr="00AC632B">
        <w:rPr>
          <w:rFonts w:eastAsia="Times New Roman" w:cs="Arial"/>
          <w:color w:val="212529"/>
          <w:lang w:eastAsia="en-GB"/>
        </w:rPr>
        <w:t>The successful candidate(s) are asked to start as a councillor immediately after completing their declarations of acceptance of office. The new member should have received an agenda however the fact that they have not received a summons does not make their attendance as a councillor illegal. (Local Government Act 1972 Sch 12, para 10(3)). Where appropriate they will also be appointed to any council committee. If an absent candidate is successful, members must agree to the signing the declaration of acceptance of office before or at the very start of the next meeting. New councillors will also be made aware of the fact that Interests Forms will need to be completed within 28 days of co-option.</w:t>
      </w:r>
    </w:p>
    <w:p w14:paraId="7FDC52D7" w14:textId="77777777" w:rsidR="000F56D8" w:rsidRPr="000639DD" w:rsidRDefault="000F56D8" w:rsidP="000F56D8">
      <w:pPr>
        <w:shd w:val="clear" w:color="auto" w:fill="FFFFFF"/>
        <w:spacing w:after="300" w:line="240" w:lineRule="auto"/>
        <w:outlineLvl w:val="1"/>
        <w:rPr>
          <w:rFonts w:eastAsia="Times New Roman" w:cs="Arial"/>
          <w:color w:val="156082" w:themeColor="accent1"/>
          <w:sz w:val="24"/>
          <w:szCs w:val="24"/>
          <w:lang w:eastAsia="en-GB"/>
        </w:rPr>
      </w:pPr>
      <w:r w:rsidRPr="000639DD">
        <w:rPr>
          <w:rFonts w:eastAsia="Times New Roman" w:cs="Arial"/>
          <w:color w:val="156082" w:themeColor="accent1"/>
          <w:sz w:val="24"/>
          <w:szCs w:val="24"/>
          <w:lang w:eastAsia="en-GB"/>
        </w:rPr>
        <w:t>Annex 3: Casual Vacancy Form</w:t>
      </w:r>
    </w:p>
    <w:p w14:paraId="4262ED07"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r w:rsidRPr="00AC632B">
        <w:rPr>
          <w:rFonts w:eastAsia="Times New Roman" w:cs="Arial"/>
          <w:color w:val="212529"/>
          <w:lang w:eastAsia="en-GB"/>
        </w:rPr>
        <w:t>We aim to encourage applications from anyone in the parish who is eligible to stand.</w:t>
      </w:r>
    </w:p>
    <w:p w14:paraId="682C072C" w14:textId="77777777" w:rsidR="000F56D8" w:rsidRDefault="000F56D8" w:rsidP="000F56D8">
      <w:pPr>
        <w:shd w:val="clear" w:color="auto" w:fill="FFFFFF"/>
        <w:spacing w:after="100" w:afterAutospacing="1" w:line="240" w:lineRule="auto"/>
        <w:rPr>
          <w:rFonts w:eastAsia="Times New Roman" w:cs="Arial"/>
          <w:color w:val="212529"/>
          <w:lang w:eastAsia="en-GB"/>
        </w:rPr>
      </w:pPr>
      <w:r w:rsidRPr="00AC632B">
        <w:rPr>
          <w:rFonts w:eastAsia="Times New Roman" w:cs="Arial"/>
          <w:color w:val="212529"/>
          <w:lang w:eastAsia="en-GB"/>
        </w:rPr>
        <w:t>Councillors or parishioners can approach individuals to suggest that they might wish to consider putting their names forward for co-option.</w:t>
      </w:r>
    </w:p>
    <w:p w14:paraId="7C1C16D2"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r w:rsidRPr="00AC632B">
        <w:rPr>
          <w:rFonts w:eastAsia="Times New Roman" w:cs="Arial"/>
          <w:color w:val="212529"/>
          <w:lang w:eastAsia="en-GB"/>
        </w:rPr>
        <w:t>As a minimum, co-option vacancies will be advertised on the website and on the noticeboard. The advertisement for the co-option will include:</w:t>
      </w:r>
    </w:p>
    <w:p w14:paraId="5CA46F72" w14:textId="77777777" w:rsidR="000F56D8" w:rsidRPr="00AC632B" w:rsidRDefault="000F56D8" w:rsidP="000F56D8">
      <w:pPr>
        <w:numPr>
          <w:ilvl w:val="0"/>
          <w:numId w:val="11"/>
        </w:numPr>
        <w:shd w:val="clear" w:color="auto" w:fill="FFFFFF"/>
        <w:spacing w:before="100" w:beforeAutospacing="1" w:after="100" w:afterAutospacing="1" w:line="240" w:lineRule="auto"/>
        <w:rPr>
          <w:rFonts w:eastAsia="Times New Roman" w:cs="Arial"/>
          <w:color w:val="212529"/>
          <w:lang w:eastAsia="en-GB"/>
        </w:rPr>
      </w:pPr>
      <w:r w:rsidRPr="00AC632B">
        <w:rPr>
          <w:rFonts w:eastAsia="Times New Roman" w:cs="Arial"/>
          <w:color w:val="212529"/>
          <w:lang w:eastAsia="en-GB"/>
        </w:rPr>
        <w:t>Method by which applications can be made, this will be in writing to the Clerk</w:t>
      </w:r>
    </w:p>
    <w:p w14:paraId="2B545DAE" w14:textId="77777777" w:rsidR="000F56D8" w:rsidRPr="00AC632B" w:rsidRDefault="000F56D8" w:rsidP="000F56D8">
      <w:pPr>
        <w:numPr>
          <w:ilvl w:val="0"/>
          <w:numId w:val="11"/>
        </w:numPr>
        <w:shd w:val="clear" w:color="auto" w:fill="FFFFFF"/>
        <w:spacing w:before="100" w:beforeAutospacing="1" w:after="100" w:afterAutospacing="1" w:line="240" w:lineRule="auto"/>
        <w:rPr>
          <w:rFonts w:eastAsia="Times New Roman" w:cs="Arial"/>
          <w:color w:val="212529"/>
          <w:lang w:eastAsia="en-GB"/>
        </w:rPr>
      </w:pPr>
      <w:r w:rsidRPr="00AC632B">
        <w:rPr>
          <w:rFonts w:eastAsia="Times New Roman" w:cs="Arial"/>
          <w:color w:val="212529"/>
          <w:lang w:eastAsia="en-GB"/>
        </w:rPr>
        <w:t>The closing date for applications</w:t>
      </w:r>
    </w:p>
    <w:p w14:paraId="5E9A99F3" w14:textId="77777777" w:rsidR="000F56D8" w:rsidRPr="00AC632B" w:rsidRDefault="000F56D8" w:rsidP="000F56D8">
      <w:pPr>
        <w:numPr>
          <w:ilvl w:val="0"/>
          <w:numId w:val="11"/>
        </w:numPr>
        <w:shd w:val="clear" w:color="auto" w:fill="FFFFFF"/>
        <w:spacing w:before="100" w:beforeAutospacing="1" w:after="100" w:afterAutospacing="1" w:line="240" w:lineRule="auto"/>
        <w:rPr>
          <w:rFonts w:eastAsia="Times New Roman" w:cs="Arial"/>
          <w:color w:val="212529"/>
          <w:lang w:eastAsia="en-GB"/>
        </w:rPr>
      </w:pPr>
      <w:r w:rsidRPr="00AC632B">
        <w:rPr>
          <w:rFonts w:eastAsia="Times New Roman" w:cs="Arial"/>
          <w:color w:val="212529"/>
          <w:lang w:eastAsia="en-GB"/>
        </w:rPr>
        <w:t>Contact point for potential candidates to obtain more information – the Clerk</w:t>
      </w:r>
    </w:p>
    <w:p w14:paraId="6C10F2E4" w14:textId="77777777" w:rsidR="000F56D8" w:rsidRPr="00AC632B" w:rsidRDefault="000F56D8" w:rsidP="000F56D8">
      <w:pPr>
        <w:numPr>
          <w:ilvl w:val="0"/>
          <w:numId w:val="11"/>
        </w:numPr>
        <w:shd w:val="clear" w:color="auto" w:fill="FFFFFF"/>
        <w:spacing w:before="100" w:beforeAutospacing="1" w:after="100" w:afterAutospacing="1" w:line="240" w:lineRule="auto"/>
        <w:rPr>
          <w:rFonts w:eastAsia="Times New Roman" w:cs="Arial"/>
          <w:color w:val="212529"/>
          <w:lang w:eastAsia="en-GB"/>
        </w:rPr>
      </w:pPr>
      <w:r w:rsidRPr="00AC632B">
        <w:rPr>
          <w:rFonts w:eastAsia="Times New Roman" w:cs="Arial"/>
          <w:color w:val="212529"/>
          <w:lang w:eastAsia="en-GB"/>
        </w:rPr>
        <w:t>Advice that further information is available on request</w:t>
      </w:r>
    </w:p>
    <w:p w14:paraId="6142F915" w14:textId="77777777" w:rsidR="000F56D8" w:rsidRPr="00AC632B" w:rsidRDefault="000F56D8" w:rsidP="000F56D8">
      <w:pPr>
        <w:numPr>
          <w:ilvl w:val="0"/>
          <w:numId w:val="11"/>
        </w:numPr>
        <w:shd w:val="clear" w:color="auto" w:fill="FFFFFF"/>
        <w:spacing w:before="100" w:beforeAutospacing="1" w:after="100" w:afterAutospacing="1" w:line="240" w:lineRule="auto"/>
        <w:rPr>
          <w:rFonts w:eastAsia="Times New Roman" w:cs="Arial"/>
          <w:color w:val="212529"/>
          <w:lang w:eastAsia="en-GB"/>
        </w:rPr>
      </w:pPr>
      <w:r w:rsidRPr="00AC632B">
        <w:rPr>
          <w:rFonts w:eastAsia="Times New Roman" w:cs="Arial"/>
          <w:color w:val="212529"/>
          <w:lang w:eastAsia="en-GB"/>
        </w:rPr>
        <w:t>A form to complete which includes asking the candidate why they would like to be a councillor; name; address and other contact details. When applications are received, the Clerk will confirm eligibility.</w:t>
      </w:r>
    </w:p>
    <w:p w14:paraId="615A75F7"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r w:rsidRPr="00AC632B">
        <w:rPr>
          <w:rFonts w:eastAsia="Times New Roman" w:cs="Arial"/>
          <w:color w:val="212529"/>
          <w:lang w:eastAsia="en-GB"/>
        </w:rPr>
        <w:t>Any candidate found to be offering incentives will be disqualified</w:t>
      </w:r>
    </w:p>
    <w:p w14:paraId="666C6EAD"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p>
    <w:p w14:paraId="68DEDCE7"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p>
    <w:p w14:paraId="48CD8600"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p>
    <w:p w14:paraId="0F9A800D"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p>
    <w:tbl>
      <w:tblPr>
        <w:tblStyle w:val="TableGrid"/>
        <w:tblpPr w:leftFromText="180" w:rightFromText="180" w:vertAnchor="text" w:horzAnchor="page" w:tblpX="241"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F56D8" w:rsidRPr="00AC632B" w14:paraId="118645B7" w14:textId="77777777" w:rsidTr="00511E0C">
        <w:tc>
          <w:tcPr>
            <w:tcW w:w="4508" w:type="dxa"/>
          </w:tcPr>
          <w:p w14:paraId="352F223A" w14:textId="77777777" w:rsidR="000F56D8" w:rsidRPr="000639DD" w:rsidRDefault="000F56D8" w:rsidP="00511E0C">
            <w:pPr>
              <w:rPr>
                <w:sz w:val="56"/>
                <w:szCs w:val="56"/>
              </w:rPr>
            </w:pPr>
            <w:r w:rsidRPr="000639DD">
              <w:rPr>
                <w:color w:val="156082" w:themeColor="accent1"/>
                <w:sz w:val="52"/>
                <w:szCs w:val="52"/>
              </w:rPr>
              <w:t>Co-option</w:t>
            </w:r>
            <w:r>
              <w:rPr>
                <w:color w:val="156082" w:themeColor="accent1"/>
                <w:sz w:val="52"/>
                <w:szCs w:val="52"/>
              </w:rPr>
              <w:t xml:space="preserve">  </w:t>
            </w:r>
            <w:r w:rsidRPr="000639DD">
              <w:rPr>
                <w:color w:val="156082" w:themeColor="accent1"/>
                <w:sz w:val="52"/>
                <w:szCs w:val="52"/>
              </w:rPr>
              <w:t>application form</w:t>
            </w:r>
          </w:p>
        </w:tc>
        <w:tc>
          <w:tcPr>
            <w:tcW w:w="4508" w:type="dxa"/>
          </w:tcPr>
          <w:p w14:paraId="6C40EB0D" w14:textId="77777777" w:rsidR="000F56D8" w:rsidRPr="00AC632B" w:rsidRDefault="000F56D8" w:rsidP="00511E0C">
            <w:pPr>
              <w:jc w:val="right"/>
            </w:pPr>
          </w:p>
        </w:tc>
      </w:tr>
    </w:tbl>
    <w:p w14:paraId="672D37D9" w14:textId="77777777" w:rsidR="000F56D8" w:rsidRPr="00AC632B" w:rsidRDefault="000F56D8" w:rsidP="000F56D8">
      <w:pPr>
        <w:shd w:val="clear" w:color="auto" w:fill="FFFFFF"/>
        <w:spacing w:after="100" w:afterAutospacing="1" w:line="240" w:lineRule="auto"/>
        <w:rPr>
          <w:rFonts w:eastAsia="Times New Roman" w:cs="Arial"/>
          <w:color w:val="212529"/>
          <w:lang w:eastAsia="en-GB"/>
        </w:rPr>
      </w:pPr>
      <w:r w:rsidRPr="00AC632B">
        <w:rPr>
          <w:noProof/>
        </w:rPr>
        <w:drawing>
          <wp:anchor distT="0" distB="0" distL="114300" distR="114300" simplePos="0" relativeHeight="251660288" behindDoc="1" locked="0" layoutInCell="1" allowOverlap="1" wp14:anchorId="2CEC1E27" wp14:editId="794D8F2A">
            <wp:simplePos x="0" y="0"/>
            <wp:positionH relativeFrom="column">
              <wp:posOffset>5097780</wp:posOffset>
            </wp:positionH>
            <wp:positionV relativeFrom="paragraph">
              <wp:posOffset>0</wp:posOffset>
            </wp:positionV>
            <wp:extent cx="1493520" cy="1280160"/>
            <wp:effectExtent l="0" t="0" r="0" b="0"/>
            <wp:wrapTight wrapText="bothSides">
              <wp:wrapPolygon edited="0">
                <wp:start x="0" y="0"/>
                <wp:lineTo x="0" y="21214"/>
                <wp:lineTo x="21214" y="21214"/>
                <wp:lineTo x="21214" y="0"/>
                <wp:lineTo x="0" y="0"/>
              </wp:wrapPolygon>
            </wp:wrapTight>
            <wp:docPr id="2083295304"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93520" cy="12801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CC46CC7" w14:textId="77777777" w:rsidR="000F56D8" w:rsidRPr="00AC632B" w:rsidRDefault="000F56D8" w:rsidP="000F56D8"/>
    <w:p w14:paraId="268DEC2E" w14:textId="77777777" w:rsidR="000F56D8" w:rsidRPr="00AC632B" w:rsidRDefault="000F56D8" w:rsidP="000F56D8">
      <w:pPr>
        <w:rPr>
          <w:b/>
          <w:bCs/>
        </w:rPr>
      </w:pPr>
      <w:r w:rsidRPr="00AC632B">
        <w:rPr>
          <w:b/>
          <w:bCs/>
        </w:rPr>
        <w:t>About you</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70"/>
        <w:gridCol w:w="1299"/>
        <w:gridCol w:w="3209"/>
      </w:tblGrid>
      <w:tr w:rsidR="000F56D8" w:rsidRPr="00AC632B" w14:paraId="73E8B12B" w14:textId="77777777" w:rsidTr="00511E0C">
        <w:tc>
          <w:tcPr>
            <w:tcW w:w="1980" w:type="dxa"/>
          </w:tcPr>
          <w:p w14:paraId="2DAA6B0B" w14:textId="77777777" w:rsidR="000F56D8" w:rsidRPr="00AC632B" w:rsidRDefault="000F56D8" w:rsidP="00511E0C">
            <w:r w:rsidRPr="00AC632B">
              <w:t>Forename:</w:t>
            </w:r>
          </w:p>
        </w:tc>
        <w:tc>
          <w:tcPr>
            <w:tcW w:w="2670" w:type="dxa"/>
          </w:tcPr>
          <w:p w14:paraId="7DD93FA9" w14:textId="77777777" w:rsidR="000F56D8" w:rsidRPr="00AC632B" w:rsidRDefault="000F56D8" w:rsidP="00511E0C"/>
        </w:tc>
        <w:tc>
          <w:tcPr>
            <w:tcW w:w="1299" w:type="dxa"/>
          </w:tcPr>
          <w:p w14:paraId="126C3F37" w14:textId="77777777" w:rsidR="000F56D8" w:rsidRPr="00AC632B" w:rsidRDefault="000F56D8" w:rsidP="00511E0C">
            <w:r w:rsidRPr="00AC632B">
              <w:t>Surname:</w:t>
            </w:r>
          </w:p>
        </w:tc>
        <w:tc>
          <w:tcPr>
            <w:tcW w:w="3209" w:type="dxa"/>
          </w:tcPr>
          <w:p w14:paraId="5DC1EE88" w14:textId="77777777" w:rsidR="000F56D8" w:rsidRPr="00AC632B" w:rsidRDefault="000F56D8" w:rsidP="00511E0C"/>
        </w:tc>
      </w:tr>
      <w:tr w:rsidR="000F56D8" w:rsidRPr="00AC632B" w14:paraId="62D97E8E" w14:textId="77777777" w:rsidTr="00511E0C">
        <w:tc>
          <w:tcPr>
            <w:tcW w:w="1980" w:type="dxa"/>
          </w:tcPr>
          <w:p w14:paraId="40E1AFB0" w14:textId="77777777" w:rsidR="000F56D8" w:rsidRPr="00AC632B" w:rsidRDefault="000F56D8" w:rsidP="00511E0C"/>
          <w:p w14:paraId="2D1DD086" w14:textId="77777777" w:rsidR="000F56D8" w:rsidRPr="00AC632B" w:rsidRDefault="000F56D8" w:rsidP="00511E0C"/>
        </w:tc>
        <w:tc>
          <w:tcPr>
            <w:tcW w:w="2670" w:type="dxa"/>
          </w:tcPr>
          <w:p w14:paraId="6BD5797F" w14:textId="77777777" w:rsidR="000F56D8" w:rsidRPr="00AC632B" w:rsidRDefault="000F56D8" w:rsidP="00511E0C"/>
        </w:tc>
        <w:tc>
          <w:tcPr>
            <w:tcW w:w="1299" w:type="dxa"/>
          </w:tcPr>
          <w:p w14:paraId="77A2EEA6" w14:textId="77777777" w:rsidR="000F56D8" w:rsidRPr="00AC632B" w:rsidRDefault="000F56D8" w:rsidP="00511E0C"/>
        </w:tc>
        <w:tc>
          <w:tcPr>
            <w:tcW w:w="3209" w:type="dxa"/>
          </w:tcPr>
          <w:p w14:paraId="40AA5DB3" w14:textId="77777777" w:rsidR="000F56D8" w:rsidRPr="00AC632B" w:rsidRDefault="000F56D8" w:rsidP="00511E0C"/>
        </w:tc>
      </w:tr>
      <w:tr w:rsidR="000F56D8" w:rsidRPr="00AC632B" w14:paraId="35105075" w14:textId="77777777" w:rsidTr="00511E0C">
        <w:tc>
          <w:tcPr>
            <w:tcW w:w="1980" w:type="dxa"/>
          </w:tcPr>
          <w:p w14:paraId="4CD90851" w14:textId="77777777" w:rsidR="000F56D8" w:rsidRPr="00AC632B" w:rsidRDefault="000F56D8" w:rsidP="00511E0C">
            <w:r w:rsidRPr="00AC632B">
              <w:t>Address:</w:t>
            </w:r>
          </w:p>
        </w:tc>
        <w:tc>
          <w:tcPr>
            <w:tcW w:w="7178" w:type="dxa"/>
            <w:gridSpan w:val="3"/>
          </w:tcPr>
          <w:p w14:paraId="3D20F97F" w14:textId="77777777" w:rsidR="000F56D8" w:rsidRPr="00AC632B" w:rsidRDefault="000F56D8" w:rsidP="00511E0C"/>
        </w:tc>
      </w:tr>
      <w:tr w:rsidR="000F56D8" w:rsidRPr="00AC632B" w14:paraId="34EB5939" w14:textId="77777777" w:rsidTr="00511E0C">
        <w:tc>
          <w:tcPr>
            <w:tcW w:w="4650" w:type="dxa"/>
            <w:gridSpan w:val="2"/>
          </w:tcPr>
          <w:p w14:paraId="4DEB71BE" w14:textId="77777777" w:rsidR="000F56D8" w:rsidRPr="00AC632B" w:rsidRDefault="000F56D8" w:rsidP="00511E0C"/>
          <w:p w14:paraId="5C776CAC" w14:textId="77777777" w:rsidR="000F56D8" w:rsidRPr="00AC632B" w:rsidRDefault="000F56D8" w:rsidP="00511E0C"/>
          <w:p w14:paraId="6C90FCD7" w14:textId="77777777" w:rsidR="000F56D8" w:rsidRPr="00AC632B" w:rsidRDefault="000F56D8" w:rsidP="00511E0C"/>
        </w:tc>
        <w:tc>
          <w:tcPr>
            <w:tcW w:w="1299" w:type="dxa"/>
          </w:tcPr>
          <w:p w14:paraId="1140B5B3" w14:textId="77777777" w:rsidR="000F56D8" w:rsidRPr="00AC632B" w:rsidRDefault="000F56D8" w:rsidP="00511E0C">
            <w:r w:rsidRPr="00AC632B">
              <w:t>Postcode:</w:t>
            </w:r>
          </w:p>
        </w:tc>
        <w:tc>
          <w:tcPr>
            <w:tcW w:w="3209" w:type="dxa"/>
          </w:tcPr>
          <w:p w14:paraId="7A875596" w14:textId="77777777" w:rsidR="000F56D8" w:rsidRPr="00AC632B" w:rsidRDefault="000F56D8" w:rsidP="00511E0C"/>
        </w:tc>
      </w:tr>
      <w:tr w:rsidR="000F56D8" w:rsidRPr="00AC632B" w14:paraId="6FA59F9E" w14:textId="77777777" w:rsidTr="00511E0C">
        <w:tc>
          <w:tcPr>
            <w:tcW w:w="1980" w:type="dxa"/>
          </w:tcPr>
          <w:p w14:paraId="43CAB1C1" w14:textId="77777777" w:rsidR="000F56D8" w:rsidRPr="00AC632B" w:rsidRDefault="000F56D8" w:rsidP="00511E0C">
            <w:r w:rsidRPr="00AC632B">
              <w:t>Electoral no (if known:</w:t>
            </w:r>
          </w:p>
        </w:tc>
        <w:tc>
          <w:tcPr>
            <w:tcW w:w="2670" w:type="dxa"/>
          </w:tcPr>
          <w:p w14:paraId="52120EFB" w14:textId="77777777" w:rsidR="000F56D8" w:rsidRPr="00AC632B" w:rsidRDefault="000F56D8" w:rsidP="00511E0C"/>
        </w:tc>
        <w:tc>
          <w:tcPr>
            <w:tcW w:w="1299" w:type="dxa"/>
          </w:tcPr>
          <w:p w14:paraId="19D5932B" w14:textId="77777777" w:rsidR="000F56D8" w:rsidRPr="00AC632B" w:rsidRDefault="000F56D8" w:rsidP="00511E0C">
            <w:r w:rsidRPr="00AC632B">
              <w:t>Date of birth:</w:t>
            </w:r>
          </w:p>
        </w:tc>
        <w:tc>
          <w:tcPr>
            <w:tcW w:w="3209" w:type="dxa"/>
          </w:tcPr>
          <w:p w14:paraId="317BA63F" w14:textId="77777777" w:rsidR="000F56D8" w:rsidRPr="00AC632B" w:rsidRDefault="000F56D8" w:rsidP="00511E0C"/>
        </w:tc>
      </w:tr>
    </w:tbl>
    <w:p w14:paraId="3FE95D58" w14:textId="77777777" w:rsidR="000F56D8" w:rsidRPr="00AC632B" w:rsidRDefault="000F56D8" w:rsidP="000F56D8">
      <w:pPr>
        <w:rPr>
          <w:b/>
          <w:bCs/>
        </w:rPr>
      </w:pPr>
    </w:p>
    <w:p w14:paraId="76AED700" w14:textId="77777777" w:rsidR="000F56D8" w:rsidRPr="00AC632B" w:rsidRDefault="000F56D8" w:rsidP="000F56D8">
      <w:pPr>
        <w:rPr>
          <w:b/>
          <w:bCs/>
        </w:rPr>
      </w:pPr>
    </w:p>
    <w:p w14:paraId="2C7B19A1" w14:textId="77777777" w:rsidR="000F56D8" w:rsidRPr="00AC632B" w:rsidRDefault="000F56D8" w:rsidP="000F56D8">
      <w:pPr>
        <w:rPr>
          <w:b/>
          <w:bCs/>
        </w:rPr>
      </w:pPr>
      <w:r w:rsidRPr="00AC632B">
        <w:rPr>
          <w:b/>
          <w:bCs/>
        </w:rPr>
        <w:t>Further information</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8"/>
      </w:tblGrid>
      <w:tr w:rsidR="000F56D8" w:rsidRPr="00AC632B" w14:paraId="699D5CBD" w14:textId="77777777" w:rsidTr="00511E0C">
        <w:tc>
          <w:tcPr>
            <w:tcW w:w="9158" w:type="dxa"/>
          </w:tcPr>
          <w:p w14:paraId="09930E6F" w14:textId="77777777" w:rsidR="000F56D8" w:rsidRPr="00087AEC" w:rsidRDefault="000F56D8" w:rsidP="00511E0C">
            <w:pPr>
              <w:rPr>
                <w:b/>
                <w:bCs/>
              </w:rPr>
            </w:pPr>
            <w:r w:rsidRPr="00087AEC">
              <w:rPr>
                <w:b/>
                <w:bCs/>
              </w:rPr>
              <w:t>Summarise a little about yourself, this could include your work experience, voluntary experience, your hobbies, and anything about your personal life that you’d like to share:</w:t>
            </w:r>
          </w:p>
        </w:tc>
      </w:tr>
      <w:tr w:rsidR="000F56D8" w:rsidRPr="00AC632B" w14:paraId="59551AFC" w14:textId="77777777" w:rsidTr="00511E0C">
        <w:tc>
          <w:tcPr>
            <w:tcW w:w="9158" w:type="dxa"/>
          </w:tcPr>
          <w:p w14:paraId="54FBA323" w14:textId="77777777" w:rsidR="000F56D8" w:rsidRPr="00087AEC" w:rsidRDefault="000F56D8" w:rsidP="00511E0C">
            <w:pPr>
              <w:rPr>
                <w:b/>
                <w:bCs/>
              </w:rPr>
            </w:pPr>
          </w:p>
          <w:p w14:paraId="54AE65CE" w14:textId="77777777" w:rsidR="000F56D8" w:rsidRPr="00087AEC" w:rsidRDefault="000F56D8" w:rsidP="00511E0C">
            <w:pPr>
              <w:rPr>
                <w:b/>
                <w:bCs/>
              </w:rPr>
            </w:pPr>
          </w:p>
          <w:p w14:paraId="418485D9" w14:textId="77777777" w:rsidR="000F56D8" w:rsidRPr="00087AEC" w:rsidRDefault="000F56D8" w:rsidP="00511E0C">
            <w:pPr>
              <w:rPr>
                <w:b/>
                <w:bCs/>
              </w:rPr>
            </w:pPr>
          </w:p>
          <w:p w14:paraId="140FB2E5" w14:textId="77777777" w:rsidR="000F56D8" w:rsidRPr="00087AEC" w:rsidRDefault="000F56D8" w:rsidP="00511E0C">
            <w:pPr>
              <w:rPr>
                <w:b/>
                <w:bCs/>
              </w:rPr>
            </w:pPr>
          </w:p>
          <w:p w14:paraId="394EC599" w14:textId="77777777" w:rsidR="000F56D8" w:rsidRPr="00087AEC" w:rsidRDefault="000F56D8" w:rsidP="00511E0C">
            <w:pPr>
              <w:rPr>
                <w:b/>
                <w:bCs/>
              </w:rPr>
            </w:pPr>
          </w:p>
          <w:p w14:paraId="1DFF4039" w14:textId="77777777" w:rsidR="000F56D8" w:rsidRPr="00087AEC" w:rsidRDefault="000F56D8" w:rsidP="00511E0C">
            <w:pPr>
              <w:rPr>
                <w:b/>
                <w:bCs/>
              </w:rPr>
            </w:pPr>
          </w:p>
          <w:p w14:paraId="644F82AD" w14:textId="77777777" w:rsidR="000F56D8" w:rsidRPr="00087AEC" w:rsidRDefault="000F56D8" w:rsidP="00511E0C">
            <w:pPr>
              <w:rPr>
                <w:b/>
                <w:bCs/>
              </w:rPr>
            </w:pPr>
          </w:p>
        </w:tc>
      </w:tr>
      <w:tr w:rsidR="000F56D8" w:rsidRPr="00AC632B" w14:paraId="60EF36AF" w14:textId="77777777" w:rsidTr="00511E0C">
        <w:tc>
          <w:tcPr>
            <w:tcW w:w="9158" w:type="dxa"/>
          </w:tcPr>
          <w:p w14:paraId="30F92438" w14:textId="77777777" w:rsidR="000F56D8" w:rsidRPr="00087AEC" w:rsidRDefault="000F56D8" w:rsidP="00511E0C">
            <w:pPr>
              <w:rPr>
                <w:b/>
                <w:bCs/>
              </w:rPr>
            </w:pPr>
            <w:r w:rsidRPr="00087AEC">
              <w:rPr>
                <w:b/>
                <w:bCs/>
              </w:rPr>
              <w:t>Please explain why you would like to be a parish councillor</w:t>
            </w:r>
          </w:p>
        </w:tc>
      </w:tr>
      <w:tr w:rsidR="000F56D8" w:rsidRPr="00AC632B" w14:paraId="280EAC2E" w14:textId="77777777" w:rsidTr="00511E0C">
        <w:tc>
          <w:tcPr>
            <w:tcW w:w="9158" w:type="dxa"/>
          </w:tcPr>
          <w:p w14:paraId="5411B635" w14:textId="77777777" w:rsidR="000F56D8" w:rsidRPr="00087AEC" w:rsidRDefault="000F56D8" w:rsidP="00511E0C">
            <w:pPr>
              <w:rPr>
                <w:b/>
                <w:bCs/>
              </w:rPr>
            </w:pPr>
          </w:p>
          <w:p w14:paraId="4687F8E7" w14:textId="77777777" w:rsidR="000F56D8" w:rsidRPr="00087AEC" w:rsidRDefault="000F56D8" w:rsidP="00511E0C">
            <w:pPr>
              <w:rPr>
                <w:b/>
                <w:bCs/>
              </w:rPr>
            </w:pPr>
          </w:p>
          <w:p w14:paraId="6964941A" w14:textId="77777777" w:rsidR="000F56D8" w:rsidRPr="00087AEC" w:rsidRDefault="000F56D8" w:rsidP="00511E0C">
            <w:pPr>
              <w:rPr>
                <w:b/>
                <w:bCs/>
              </w:rPr>
            </w:pPr>
          </w:p>
          <w:p w14:paraId="52928FA6" w14:textId="77777777" w:rsidR="000F56D8" w:rsidRPr="00087AEC" w:rsidRDefault="000F56D8" w:rsidP="00511E0C">
            <w:pPr>
              <w:rPr>
                <w:b/>
                <w:bCs/>
              </w:rPr>
            </w:pPr>
          </w:p>
          <w:p w14:paraId="5B9DA3DA" w14:textId="77777777" w:rsidR="000F56D8" w:rsidRPr="00087AEC" w:rsidRDefault="000F56D8" w:rsidP="00511E0C">
            <w:pPr>
              <w:rPr>
                <w:b/>
                <w:bCs/>
              </w:rPr>
            </w:pPr>
          </w:p>
          <w:p w14:paraId="49A3C626" w14:textId="77777777" w:rsidR="000F56D8" w:rsidRPr="00087AEC" w:rsidRDefault="000F56D8" w:rsidP="00511E0C">
            <w:pPr>
              <w:rPr>
                <w:b/>
                <w:bCs/>
              </w:rPr>
            </w:pPr>
          </w:p>
          <w:p w14:paraId="2AF5857C" w14:textId="77777777" w:rsidR="000F56D8" w:rsidRPr="00087AEC" w:rsidRDefault="000F56D8" w:rsidP="00511E0C">
            <w:pPr>
              <w:rPr>
                <w:b/>
                <w:bCs/>
              </w:rPr>
            </w:pPr>
          </w:p>
        </w:tc>
      </w:tr>
      <w:tr w:rsidR="000F56D8" w:rsidRPr="00AC632B" w14:paraId="7C1A03DB" w14:textId="77777777" w:rsidTr="00511E0C">
        <w:tc>
          <w:tcPr>
            <w:tcW w:w="9158" w:type="dxa"/>
          </w:tcPr>
          <w:p w14:paraId="55F03B26" w14:textId="77777777" w:rsidR="000F56D8" w:rsidRPr="00087AEC" w:rsidRDefault="000F56D8" w:rsidP="00511E0C">
            <w:pPr>
              <w:rPr>
                <w:b/>
                <w:bCs/>
              </w:rPr>
            </w:pPr>
            <w:r w:rsidRPr="00087AEC">
              <w:rPr>
                <w:b/>
                <w:bCs/>
              </w:rPr>
              <w:t>Please explain what your understanding of what a parish council is</w:t>
            </w:r>
          </w:p>
        </w:tc>
      </w:tr>
      <w:tr w:rsidR="000F56D8" w:rsidRPr="00AC632B" w14:paraId="7F4B5AD9" w14:textId="77777777" w:rsidTr="00511E0C">
        <w:tc>
          <w:tcPr>
            <w:tcW w:w="9158" w:type="dxa"/>
          </w:tcPr>
          <w:p w14:paraId="0D12EDB6" w14:textId="77777777" w:rsidR="000F56D8" w:rsidRPr="00087AEC" w:rsidRDefault="000F56D8" w:rsidP="00511E0C">
            <w:pPr>
              <w:rPr>
                <w:b/>
                <w:bCs/>
              </w:rPr>
            </w:pPr>
          </w:p>
          <w:p w14:paraId="2A360A0E" w14:textId="77777777" w:rsidR="000F56D8" w:rsidRPr="00087AEC" w:rsidRDefault="000F56D8" w:rsidP="00511E0C">
            <w:pPr>
              <w:rPr>
                <w:b/>
                <w:bCs/>
              </w:rPr>
            </w:pPr>
          </w:p>
          <w:p w14:paraId="762C71A1" w14:textId="77777777" w:rsidR="000F56D8" w:rsidRPr="00087AEC" w:rsidRDefault="000F56D8" w:rsidP="00511E0C">
            <w:pPr>
              <w:rPr>
                <w:b/>
                <w:bCs/>
              </w:rPr>
            </w:pPr>
          </w:p>
          <w:p w14:paraId="221036AF" w14:textId="77777777" w:rsidR="000F56D8" w:rsidRPr="00087AEC" w:rsidRDefault="000F56D8" w:rsidP="00511E0C">
            <w:pPr>
              <w:rPr>
                <w:b/>
                <w:bCs/>
              </w:rPr>
            </w:pPr>
          </w:p>
          <w:p w14:paraId="630EA187" w14:textId="77777777" w:rsidR="000F56D8" w:rsidRPr="00087AEC" w:rsidRDefault="000F56D8" w:rsidP="00511E0C">
            <w:pPr>
              <w:rPr>
                <w:b/>
                <w:bCs/>
              </w:rPr>
            </w:pPr>
          </w:p>
          <w:p w14:paraId="43579C99" w14:textId="77777777" w:rsidR="000F56D8" w:rsidRPr="00087AEC" w:rsidRDefault="000F56D8" w:rsidP="00511E0C">
            <w:pPr>
              <w:rPr>
                <w:b/>
                <w:bCs/>
              </w:rPr>
            </w:pPr>
          </w:p>
          <w:p w14:paraId="131F6A48" w14:textId="77777777" w:rsidR="000F56D8" w:rsidRPr="00087AEC" w:rsidRDefault="000F56D8" w:rsidP="00511E0C">
            <w:pPr>
              <w:rPr>
                <w:b/>
                <w:bCs/>
              </w:rPr>
            </w:pPr>
          </w:p>
          <w:p w14:paraId="373D17AF" w14:textId="77777777" w:rsidR="000F56D8" w:rsidRPr="00087AEC" w:rsidRDefault="000F56D8" w:rsidP="00511E0C">
            <w:pPr>
              <w:rPr>
                <w:b/>
                <w:bCs/>
              </w:rPr>
            </w:pPr>
            <w:r w:rsidRPr="00087AEC">
              <w:rPr>
                <w:b/>
                <w:bCs/>
              </w:rPr>
              <w:t>Have you read the eligibility criteria to be a Parish Councillor as outlined in Section 5 of the Co-Option Policy of Audlem Parish Council?      YES / NO</w:t>
            </w:r>
          </w:p>
          <w:p w14:paraId="3DC27203" w14:textId="77777777" w:rsidR="000F56D8" w:rsidRPr="00087AEC" w:rsidRDefault="000F56D8" w:rsidP="00511E0C">
            <w:pPr>
              <w:rPr>
                <w:b/>
                <w:bCs/>
              </w:rPr>
            </w:pPr>
          </w:p>
          <w:p w14:paraId="679CA3F8" w14:textId="77777777" w:rsidR="000F56D8" w:rsidRPr="00087AEC" w:rsidRDefault="000F56D8" w:rsidP="00511E0C">
            <w:pPr>
              <w:rPr>
                <w:b/>
                <w:bCs/>
              </w:rPr>
            </w:pPr>
            <w:r w:rsidRPr="00087AEC">
              <w:rPr>
                <w:b/>
                <w:bCs/>
              </w:rPr>
              <w:t>Do you qualify with the eligibility criteria to be a Parish Councillor as outlined in Section 5 of the Co-Option Policy of Audlem Parish Council?      YES / NO</w:t>
            </w:r>
          </w:p>
        </w:tc>
      </w:tr>
    </w:tbl>
    <w:p w14:paraId="08E93D68" w14:textId="77777777" w:rsidR="000F56D8" w:rsidRPr="00AC632B" w:rsidRDefault="000F56D8" w:rsidP="000F56D8">
      <w:pPr>
        <w:rPr>
          <w:rFonts w:cs="Arial"/>
          <w:b/>
          <w:bCs/>
          <w:i/>
          <w:iCs/>
        </w:rPr>
      </w:pPr>
    </w:p>
    <w:p w14:paraId="76E57AF2" w14:textId="77777777" w:rsidR="000F56D8" w:rsidRPr="00AC632B" w:rsidRDefault="000F56D8" w:rsidP="000F56D8"/>
    <w:p w14:paraId="0E5F51EE" w14:textId="77777777" w:rsidR="002A7F4A" w:rsidRDefault="002A7F4A"/>
    <w:sectPr w:rsidR="002A7F4A" w:rsidSect="000F56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3658"/>
    <w:multiLevelType w:val="multilevel"/>
    <w:tmpl w:val="1A102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716EF"/>
    <w:multiLevelType w:val="multilevel"/>
    <w:tmpl w:val="04A82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F568C"/>
    <w:multiLevelType w:val="multilevel"/>
    <w:tmpl w:val="F9141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858A7"/>
    <w:multiLevelType w:val="multilevel"/>
    <w:tmpl w:val="A748E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C2BEB"/>
    <w:multiLevelType w:val="multilevel"/>
    <w:tmpl w:val="1890B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25578"/>
    <w:multiLevelType w:val="multilevel"/>
    <w:tmpl w:val="58DEC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20E3B"/>
    <w:multiLevelType w:val="multilevel"/>
    <w:tmpl w:val="6540B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B0341"/>
    <w:multiLevelType w:val="multilevel"/>
    <w:tmpl w:val="BE26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9A22DC"/>
    <w:multiLevelType w:val="multilevel"/>
    <w:tmpl w:val="37145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73B54"/>
    <w:multiLevelType w:val="multilevel"/>
    <w:tmpl w:val="A86EF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442BA"/>
    <w:multiLevelType w:val="multilevel"/>
    <w:tmpl w:val="1764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0968664">
    <w:abstractNumId w:val="10"/>
  </w:num>
  <w:num w:numId="2" w16cid:durableId="1937594239">
    <w:abstractNumId w:val="9"/>
  </w:num>
  <w:num w:numId="3" w16cid:durableId="792140157">
    <w:abstractNumId w:val="0"/>
  </w:num>
  <w:num w:numId="4" w16cid:durableId="2133666675">
    <w:abstractNumId w:val="8"/>
  </w:num>
  <w:num w:numId="5" w16cid:durableId="912467843">
    <w:abstractNumId w:val="6"/>
  </w:num>
  <w:num w:numId="6" w16cid:durableId="2119181975">
    <w:abstractNumId w:val="1"/>
  </w:num>
  <w:num w:numId="7" w16cid:durableId="991640284">
    <w:abstractNumId w:val="5"/>
  </w:num>
  <w:num w:numId="8" w16cid:durableId="419183273">
    <w:abstractNumId w:val="4"/>
  </w:num>
  <w:num w:numId="9" w16cid:durableId="816528519">
    <w:abstractNumId w:val="3"/>
  </w:num>
  <w:num w:numId="10" w16cid:durableId="1273393986">
    <w:abstractNumId w:val="2"/>
  </w:num>
  <w:num w:numId="11" w16cid:durableId="185366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D8"/>
    <w:rsid w:val="000F56D8"/>
    <w:rsid w:val="001178B8"/>
    <w:rsid w:val="002A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89F"/>
  <w15:chartTrackingRefBased/>
  <w15:docId w15:val="{3417F527-4D86-4BEA-9941-8D953FD4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6D8"/>
    <w:rPr>
      <w:kern w:val="0"/>
      <w14:ligatures w14:val="none"/>
    </w:rPr>
  </w:style>
  <w:style w:type="paragraph" w:styleId="Heading1">
    <w:name w:val="heading 1"/>
    <w:basedOn w:val="Normal"/>
    <w:next w:val="Normal"/>
    <w:link w:val="Heading1Char"/>
    <w:uiPriority w:val="9"/>
    <w:qFormat/>
    <w:rsid w:val="000F5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5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5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6D8"/>
    <w:rPr>
      <w:rFonts w:eastAsiaTheme="majorEastAsia" w:cstheme="majorBidi"/>
      <w:color w:val="272727" w:themeColor="text1" w:themeTint="D8"/>
    </w:rPr>
  </w:style>
  <w:style w:type="paragraph" w:styleId="Title">
    <w:name w:val="Title"/>
    <w:basedOn w:val="Normal"/>
    <w:next w:val="Normal"/>
    <w:link w:val="TitleChar"/>
    <w:uiPriority w:val="10"/>
    <w:qFormat/>
    <w:rsid w:val="000F5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6D8"/>
    <w:pPr>
      <w:spacing w:before="160"/>
      <w:jc w:val="center"/>
    </w:pPr>
    <w:rPr>
      <w:i/>
      <w:iCs/>
      <w:color w:val="404040" w:themeColor="text1" w:themeTint="BF"/>
    </w:rPr>
  </w:style>
  <w:style w:type="character" w:customStyle="1" w:styleId="QuoteChar">
    <w:name w:val="Quote Char"/>
    <w:basedOn w:val="DefaultParagraphFont"/>
    <w:link w:val="Quote"/>
    <w:uiPriority w:val="29"/>
    <w:rsid w:val="000F56D8"/>
    <w:rPr>
      <w:i/>
      <w:iCs/>
      <w:color w:val="404040" w:themeColor="text1" w:themeTint="BF"/>
    </w:rPr>
  </w:style>
  <w:style w:type="paragraph" w:styleId="ListParagraph">
    <w:name w:val="List Paragraph"/>
    <w:basedOn w:val="Normal"/>
    <w:uiPriority w:val="34"/>
    <w:qFormat/>
    <w:rsid w:val="000F56D8"/>
    <w:pPr>
      <w:ind w:left="720"/>
      <w:contextualSpacing/>
    </w:pPr>
  </w:style>
  <w:style w:type="character" w:styleId="IntenseEmphasis">
    <w:name w:val="Intense Emphasis"/>
    <w:basedOn w:val="DefaultParagraphFont"/>
    <w:uiPriority w:val="21"/>
    <w:qFormat/>
    <w:rsid w:val="000F56D8"/>
    <w:rPr>
      <w:i/>
      <w:iCs/>
      <w:color w:val="0F4761" w:themeColor="accent1" w:themeShade="BF"/>
    </w:rPr>
  </w:style>
  <w:style w:type="paragraph" w:styleId="IntenseQuote">
    <w:name w:val="Intense Quote"/>
    <w:basedOn w:val="Normal"/>
    <w:next w:val="Normal"/>
    <w:link w:val="IntenseQuoteChar"/>
    <w:uiPriority w:val="30"/>
    <w:qFormat/>
    <w:rsid w:val="000F5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6D8"/>
    <w:rPr>
      <w:i/>
      <w:iCs/>
      <w:color w:val="0F4761" w:themeColor="accent1" w:themeShade="BF"/>
    </w:rPr>
  </w:style>
  <w:style w:type="character" w:styleId="IntenseReference">
    <w:name w:val="Intense Reference"/>
    <w:basedOn w:val="DefaultParagraphFont"/>
    <w:uiPriority w:val="32"/>
    <w:qFormat/>
    <w:rsid w:val="000F56D8"/>
    <w:rPr>
      <w:b/>
      <w:bCs/>
      <w:smallCaps/>
      <w:color w:val="0F4761" w:themeColor="accent1" w:themeShade="BF"/>
      <w:spacing w:val="5"/>
    </w:rPr>
  </w:style>
  <w:style w:type="table" w:styleId="TableGrid">
    <w:name w:val="Table Grid"/>
    <w:basedOn w:val="TableNormal"/>
    <w:uiPriority w:val="39"/>
    <w:rsid w:val="000F56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Audlem Parish Council</dc:creator>
  <cp:keywords/>
  <dc:description/>
  <cp:lastModifiedBy>Clerk Audlem Parish Council</cp:lastModifiedBy>
  <cp:revision>1</cp:revision>
  <dcterms:created xsi:type="dcterms:W3CDTF">2025-05-19T12:08:00Z</dcterms:created>
  <dcterms:modified xsi:type="dcterms:W3CDTF">2025-05-19T12:09:00Z</dcterms:modified>
</cp:coreProperties>
</file>